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72" w:rsidRPr="006F6E87" w:rsidRDefault="00FF1F72" w:rsidP="00C84ED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F6E87">
        <w:rPr>
          <w:rFonts w:asciiTheme="majorEastAsia" w:eastAsiaTheme="majorEastAsia" w:hAnsiTheme="majorEastAsia" w:hint="eastAsia"/>
          <w:sz w:val="28"/>
          <w:szCs w:val="28"/>
        </w:rPr>
        <w:t>外食産業インバウンド事業</w:t>
      </w:r>
      <w:r w:rsidR="00ED51DF" w:rsidRPr="006F6E8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F6E87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6F6E87">
        <w:rPr>
          <w:rFonts w:asciiTheme="majorEastAsia" w:eastAsiaTheme="majorEastAsia" w:hAnsiTheme="majorEastAsia" w:hint="eastAsia"/>
          <w:sz w:val="28"/>
          <w:szCs w:val="28"/>
        </w:rPr>
        <w:t>執行に係るポイント</w:t>
      </w:r>
    </w:p>
    <w:p w:rsidR="006D62A7" w:rsidRDefault="006D62A7" w:rsidP="00FF1F72">
      <w:pPr>
        <w:ind w:firstLineChars="100" w:firstLine="220"/>
        <w:rPr>
          <w:rFonts w:asciiTheme="minorEastAsia" w:hAnsiTheme="minorEastAsia"/>
          <w:sz w:val="22"/>
        </w:rPr>
      </w:pPr>
    </w:p>
    <w:p w:rsidR="00960029" w:rsidRDefault="00FF1F72" w:rsidP="00FF1F7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事業は、給付金等と異なり、「補助事業」です。よって、補助事業上のルール（事業要領等）に基づき、事業計画承認申請、交付申請、実績報告などの事務手続き、また、設備導入にあたっては、一般競争入札を実施する必要があります。</w:t>
      </w:r>
    </w:p>
    <w:p w:rsidR="00FF1F72" w:rsidRDefault="00960029" w:rsidP="00FF1F7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また、事業実施後（次年度以降）、会計検査院による会計検査（事業が適正に実施されているかどうかの検査）を受検する可能性もあります。</w:t>
      </w:r>
    </w:p>
    <w:p w:rsidR="00FF1F72" w:rsidRDefault="006F6E87" w:rsidP="00FF1F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本資料</w:t>
      </w:r>
      <w:r w:rsidR="00440E30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、補助事業の基本的事項等を含めた</w:t>
      </w:r>
      <w:r w:rsidR="00C84ED9">
        <w:rPr>
          <w:rFonts w:asciiTheme="minorEastAsia" w:hAnsiTheme="minorEastAsia" w:hint="eastAsia"/>
          <w:sz w:val="22"/>
        </w:rPr>
        <w:t>本事業の執行に係る</w:t>
      </w:r>
      <w:r w:rsidR="00FF1F72">
        <w:rPr>
          <w:rFonts w:asciiTheme="minorEastAsia" w:hAnsiTheme="minorEastAsia" w:hint="eastAsia"/>
          <w:sz w:val="22"/>
        </w:rPr>
        <w:t>注意点等をまとめました。</w:t>
      </w:r>
    </w:p>
    <w:p w:rsidR="00FF1F72" w:rsidRPr="00440E30" w:rsidRDefault="00FF1F72" w:rsidP="00FF1F72">
      <w:pPr>
        <w:rPr>
          <w:rFonts w:asciiTheme="minorEastAsia" w:hAnsiTheme="minorEastAsia"/>
          <w:sz w:val="22"/>
        </w:rPr>
      </w:pPr>
    </w:p>
    <w:p w:rsidR="00C84ED9" w:rsidRPr="00063C7B" w:rsidRDefault="00FF1F72" w:rsidP="00FF1F72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 xml:space="preserve">１　</w:t>
      </w:r>
      <w:r w:rsidR="00C84ED9" w:rsidRPr="00063C7B">
        <w:rPr>
          <w:rFonts w:asciiTheme="majorEastAsia" w:eastAsiaTheme="majorEastAsia" w:hAnsiTheme="majorEastAsia" w:hint="eastAsia"/>
          <w:sz w:val="22"/>
        </w:rPr>
        <w:t>事業の実施</w:t>
      </w:r>
    </w:p>
    <w:p w:rsidR="00956021" w:rsidRPr="00063C7B" w:rsidRDefault="00C84ED9" w:rsidP="00C84ED9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>（１）</w:t>
      </w:r>
      <w:r w:rsidR="00FF1F72" w:rsidRPr="00063C7B">
        <w:rPr>
          <w:rFonts w:asciiTheme="majorEastAsia" w:eastAsiaTheme="majorEastAsia" w:hAnsiTheme="majorEastAsia" w:hint="eastAsia"/>
          <w:sz w:val="22"/>
        </w:rPr>
        <w:t>事業実施主体</w:t>
      </w:r>
      <w:r w:rsidR="00C15826">
        <w:rPr>
          <w:rFonts w:asciiTheme="minorEastAsia" w:hAnsiTheme="minorEastAsia" w:hint="eastAsia"/>
          <w:sz w:val="22"/>
        </w:rPr>
        <w:t>（個人事業者も実施可能）</w:t>
      </w:r>
    </w:p>
    <w:p w:rsidR="00A05B48" w:rsidRDefault="00A05B48" w:rsidP="00956021">
      <w:pPr>
        <w:ind w:firstLineChars="300" w:firstLine="660"/>
        <w:rPr>
          <w:rFonts w:asciiTheme="minorEastAsia" w:hAnsiTheme="minorEastAsia"/>
          <w:sz w:val="22"/>
        </w:rPr>
      </w:pPr>
      <w:r w:rsidRPr="00A05B48">
        <w:rPr>
          <w:rFonts w:asciiTheme="minorEastAsia" w:hAnsiTheme="minorEastAsia" w:hint="eastAsia"/>
          <w:sz w:val="22"/>
        </w:rPr>
        <w:t>農林漁業者の組織する団体、商工業者の組織する団体、第三セクター、民間事業者、</w:t>
      </w:r>
    </w:p>
    <w:p w:rsidR="00A05B48" w:rsidRDefault="00A05B48" w:rsidP="00A05B48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A05B48">
        <w:rPr>
          <w:rFonts w:asciiTheme="minorEastAsia" w:hAnsiTheme="minorEastAsia" w:hint="eastAsia"/>
          <w:sz w:val="22"/>
        </w:rPr>
        <w:t>公益社団法人、公益財団法人、一般社団法人、一般財団法人、特定非営利活動法人、</w:t>
      </w:r>
    </w:p>
    <w:p w:rsidR="00A05B48" w:rsidRDefault="00A05B48" w:rsidP="00956021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A05B48">
        <w:rPr>
          <w:rFonts w:asciiTheme="minorEastAsia" w:hAnsiTheme="minorEastAsia" w:hint="eastAsia"/>
          <w:sz w:val="22"/>
        </w:rPr>
        <w:t>企業組合及び事業協同組合</w:t>
      </w:r>
      <w:r w:rsidR="00C15826">
        <w:rPr>
          <w:rFonts w:asciiTheme="minorEastAsia" w:hAnsiTheme="minorEastAsia" w:hint="eastAsia"/>
          <w:sz w:val="22"/>
        </w:rPr>
        <w:t xml:space="preserve">　</w:t>
      </w:r>
      <w:r w:rsidRPr="00A05B48">
        <w:rPr>
          <w:rFonts w:asciiTheme="minorEastAsia" w:hAnsiTheme="minorEastAsia" w:hint="eastAsia"/>
          <w:sz w:val="22"/>
        </w:rPr>
        <w:t>等</w:t>
      </w:r>
    </w:p>
    <w:p w:rsidR="00C15826" w:rsidRDefault="00C15826" w:rsidP="00C15826">
      <w:pPr>
        <w:rPr>
          <w:rFonts w:asciiTheme="minorEastAsia" w:hAnsiTheme="minorEastAsia"/>
          <w:sz w:val="22"/>
        </w:rPr>
      </w:pPr>
    </w:p>
    <w:p w:rsidR="00C84ED9" w:rsidRDefault="00C84ED9" w:rsidP="00C84ED9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>（２）事業の実施方法（補助事業事務を実施する機関）</w:t>
      </w:r>
    </w:p>
    <w:p w:rsidR="00736EB8" w:rsidRPr="00736EB8" w:rsidRDefault="00736EB8" w:rsidP="00C84ED9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5013E">
        <w:rPr>
          <w:rFonts w:asciiTheme="minorEastAsia" w:hAnsiTheme="minorEastAsia" w:hint="eastAsia"/>
          <w:sz w:val="22"/>
        </w:rPr>
        <w:t>国の事業であるが、県</w:t>
      </w:r>
      <w:r w:rsidRPr="00736EB8">
        <w:rPr>
          <w:rFonts w:asciiTheme="minorEastAsia" w:hAnsiTheme="minorEastAsia" w:hint="eastAsia"/>
          <w:sz w:val="22"/>
        </w:rPr>
        <w:t>を通じて補助金を交付。</w:t>
      </w:r>
    </w:p>
    <w:p w:rsidR="00956021" w:rsidRDefault="00440E30" w:rsidP="00C84E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事業実施主体</w:t>
      </w:r>
      <w:r w:rsidR="00C84ED9">
        <w:rPr>
          <w:rFonts w:asciiTheme="minorEastAsia" w:hAnsiTheme="minorEastAsia" w:hint="eastAsia"/>
          <w:sz w:val="22"/>
        </w:rPr>
        <w:t>（飲食店）</w:t>
      </w:r>
      <w:r w:rsidR="00736EB8">
        <w:rPr>
          <w:rFonts w:asciiTheme="minorEastAsia" w:hAnsiTheme="minorEastAsia" w:hint="eastAsia"/>
          <w:sz w:val="22"/>
        </w:rPr>
        <w:t xml:space="preserve"> ⇔</w:t>
      </w:r>
      <w:r w:rsidR="00C84ED9">
        <w:rPr>
          <w:rFonts w:asciiTheme="minorEastAsia" w:hAnsiTheme="minorEastAsia" w:hint="eastAsia"/>
          <w:sz w:val="22"/>
        </w:rPr>
        <w:t xml:space="preserve"> 県（各県民局</w:t>
      </w:r>
      <w:r>
        <w:rPr>
          <w:rFonts w:asciiTheme="minorEastAsia" w:hAnsiTheme="minorEastAsia" w:hint="eastAsia"/>
          <w:sz w:val="22"/>
        </w:rPr>
        <w:t>(ｾﾝﾀｰ)の</w:t>
      </w:r>
      <w:r w:rsidR="00C84ED9">
        <w:rPr>
          <w:rFonts w:asciiTheme="minorEastAsia" w:hAnsiTheme="minorEastAsia" w:hint="eastAsia"/>
          <w:sz w:val="22"/>
        </w:rPr>
        <w:t>農林(水産)振興事務所）</w:t>
      </w:r>
    </w:p>
    <w:p w:rsidR="00C84ED9" w:rsidRDefault="00C84ED9">
      <w:pPr>
        <w:rPr>
          <w:rFonts w:asciiTheme="minorEastAsia" w:hAnsiTheme="minorEastAsia"/>
          <w:sz w:val="22"/>
        </w:rPr>
      </w:pPr>
    </w:p>
    <w:p w:rsidR="00FF1F72" w:rsidRPr="00063C7B" w:rsidRDefault="00FF1F72" w:rsidP="000E0564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 xml:space="preserve">２　</w:t>
      </w:r>
      <w:r w:rsidR="00A05B48" w:rsidRPr="00063C7B">
        <w:rPr>
          <w:rFonts w:asciiTheme="majorEastAsia" w:eastAsiaTheme="majorEastAsia" w:hAnsiTheme="majorEastAsia" w:hint="eastAsia"/>
          <w:sz w:val="22"/>
        </w:rPr>
        <w:t>補助対象</w:t>
      </w:r>
      <w:r w:rsidR="00E9263E" w:rsidRPr="00063C7B">
        <w:rPr>
          <w:rFonts w:asciiTheme="majorEastAsia" w:eastAsiaTheme="majorEastAsia" w:hAnsiTheme="majorEastAsia" w:hint="eastAsia"/>
          <w:sz w:val="22"/>
        </w:rPr>
        <w:t>（新型コロナ対策を含むもの</w:t>
      </w:r>
      <w:r w:rsidR="00C15826">
        <w:rPr>
          <w:rFonts w:asciiTheme="majorEastAsia" w:eastAsiaTheme="majorEastAsia" w:hAnsiTheme="majorEastAsia" w:hint="eastAsia"/>
          <w:sz w:val="22"/>
        </w:rPr>
        <w:t>）</w:t>
      </w:r>
    </w:p>
    <w:p w:rsidR="00E9263E" w:rsidRPr="00063C7B" w:rsidRDefault="00E9263E" w:rsidP="00E9263E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>（１）衛生管理の徹底・改善等を図るための設備導入等</w:t>
      </w:r>
      <w:r w:rsidRPr="00063C7B">
        <w:rPr>
          <w:rFonts w:asciiTheme="majorEastAsia" w:eastAsiaTheme="majorEastAsia" w:hAnsiTheme="majorEastAsia"/>
          <w:sz w:val="22"/>
        </w:rPr>
        <w:t xml:space="preserve"> </w:t>
      </w:r>
    </w:p>
    <w:p w:rsidR="00E9263E" w:rsidRPr="00E9263E" w:rsidRDefault="00E9263E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E9263E">
        <w:rPr>
          <w:rFonts w:asciiTheme="minorEastAsia" w:hAnsiTheme="minorEastAsia" w:hint="eastAsia"/>
          <w:sz w:val="22"/>
        </w:rPr>
        <w:t>設備及び機器の購入費</w:t>
      </w:r>
      <w:r>
        <w:rPr>
          <w:rFonts w:asciiTheme="minorEastAsia" w:hAnsiTheme="minorEastAsia" w:hint="eastAsia"/>
          <w:sz w:val="22"/>
        </w:rPr>
        <w:t>・設置費用</w:t>
      </w:r>
      <w:r w:rsidRPr="00E9263E">
        <w:rPr>
          <w:rFonts w:asciiTheme="minorEastAsia" w:hAnsiTheme="minorEastAsia" w:hint="eastAsia"/>
          <w:sz w:val="22"/>
        </w:rPr>
        <w:t>、設計費、工事費（設備及び機器の設置に付随する</w:t>
      </w:r>
      <w:r>
        <w:rPr>
          <w:rFonts w:asciiTheme="minorEastAsia" w:hAnsiTheme="minorEastAsia" w:hint="eastAsia"/>
          <w:sz w:val="22"/>
        </w:rPr>
        <w:t>もの）、</w:t>
      </w:r>
    </w:p>
    <w:p w:rsidR="00E9263E" w:rsidRDefault="00E9263E" w:rsidP="00E9263E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モニタリング･検査費用並びにコンサルティング</w:t>
      </w:r>
      <w:r w:rsidRPr="00E9263E">
        <w:rPr>
          <w:rFonts w:asciiTheme="minorEastAsia" w:hAnsiTheme="minorEastAsia" w:hint="eastAsia"/>
          <w:sz w:val="22"/>
        </w:rPr>
        <w:t>費用</w:t>
      </w:r>
      <w:r>
        <w:rPr>
          <w:rFonts w:asciiTheme="minorEastAsia" w:hAnsiTheme="minorEastAsia" w:hint="eastAsia"/>
          <w:sz w:val="22"/>
        </w:rPr>
        <w:t xml:space="preserve">　</w:t>
      </w:r>
      <w:r w:rsidRPr="00E9263E">
        <w:rPr>
          <w:rFonts w:asciiTheme="minorEastAsia" w:hAnsiTheme="minorEastAsia" w:hint="eastAsia"/>
          <w:sz w:val="22"/>
        </w:rPr>
        <w:t>等</w:t>
      </w:r>
    </w:p>
    <w:p w:rsidR="00C15826" w:rsidRPr="00E9263E" w:rsidRDefault="00F20D71" w:rsidP="00F20D71">
      <w:pPr>
        <w:ind w:leftChars="200" w:left="108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（例）調理場の衛生器材(殺菌保管庫など)、空調排気設備の改修設置(温度調整機能のみの設備は対象外)、など</w:t>
      </w:r>
    </w:p>
    <w:p w:rsidR="00E9263E" w:rsidRPr="00063C7B" w:rsidRDefault="00E9263E" w:rsidP="00E9263E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>（２）料理の提供方法（ビュッフェスタイルなど）や営業形態等の変更に必要な店舗の改装等</w:t>
      </w:r>
      <w:r w:rsidRPr="00063C7B">
        <w:rPr>
          <w:rFonts w:asciiTheme="majorEastAsia" w:eastAsiaTheme="majorEastAsia" w:hAnsiTheme="majorEastAsia"/>
          <w:sz w:val="22"/>
        </w:rPr>
        <w:t xml:space="preserve"> </w:t>
      </w:r>
    </w:p>
    <w:p w:rsidR="00E9263E" w:rsidRDefault="00E9263E" w:rsidP="00E9263E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E9263E">
        <w:rPr>
          <w:rFonts w:asciiTheme="minorEastAsia" w:hAnsiTheme="minorEastAsia" w:hint="eastAsia"/>
          <w:sz w:val="22"/>
        </w:rPr>
        <w:t>設備及び機器の購入費</w:t>
      </w:r>
      <w:r>
        <w:rPr>
          <w:rFonts w:asciiTheme="minorEastAsia" w:hAnsiTheme="minorEastAsia" w:hint="eastAsia"/>
          <w:sz w:val="22"/>
        </w:rPr>
        <w:t>・設置</w:t>
      </w:r>
      <w:r w:rsidRPr="00E9263E">
        <w:rPr>
          <w:rFonts w:asciiTheme="minorEastAsia" w:hAnsiTheme="minorEastAsia" w:hint="eastAsia"/>
          <w:sz w:val="22"/>
        </w:rPr>
        <w:t>費用、設計費、工事費（店舗の改装等に要する最小限度のもの）、</w:t>
      </w:r>
    </w:p>
    <w:p w:rsidR="00E9263E" w:rsidRPr="00E9263E" w:rsidRDefault="00E9263E" w:rsidP="00E9263E">
      <w:pPr>
        <w:ind w:firstLineChars="200" w:firstLine="440"/>
        <w:rPr>
          <w:rFonts w:asciiTheme="minorEastAsia" w:hAnsiTheme="minorEastAsia"/>
          <w:sz w:val="22"/>
        </w:rPr>
      </w:pPr>
      <w:r w:rsidRPr="00E9263E">
        <w:rPr>
          <w:rFonts w:asciiTheme="minorEastAsia" w:hAnsiTheme="minorEastAsia" w:hint="eastAsia"/>
          <w:sz w:val="22"/>
        </w:rPr>
        <w:t>モニタリング・検査費用及びコンサルティングに係る費用等</w:t>
      </w:r>
    </w:p>
    <w:p w:rsidR="00FF1F72" w:rsidRDefault="00F20D71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（例）テイクアウトや宅配業者への手渡し用の入口や窓口の設置、など</w:t>
      </w:r>
    </w:p>
    <w:p w:rsidR="00F20D71" w:rsidRPr="00F20D71" w:rsidRDefault="00F20D71" w:rsidP="00E9263E">
      <w:pPr>
        <w:rPr>
          <w:rFonts w:asciiTheme="minorEastAsia" w:hAnsiTheme="minorEastAsia"/>
          <w:sz w:val="22"/>
        </w:rPr>
      </w:pPr>
    </w:p>
    <w:p w:rsidR="00F20D71" w:rsidRDefault="003C2A20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※補助対象となる機器等の品目名は明確でないため</w:t>
      </w:r>
      <w:r w:rsidR="00F20D71">
        <w:rPr>
          <w:rFonts w:asciiTheme="minorEastAsia" w:hAnsiTheme="minorEastAsia" w:hint="eastAsia"/>
          <w:sz w:val="22"/>
        </w:rPr>
        <w:t>、近畿農政局と協議しながら適否を</w:t>
      </w:r>
    </w:p>
    <w:p w:rsidR="00F20D71" w:rsidRDefault="00F20D71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判断する。</w:t>
      </w:r>
    </w:p>
    <w:p w:rsidR="00956021" w:rsidRDefault="00956021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※既存設備等の撤去、移設も、本事業の趣旨に合致するものであれば、補助対象にな</w:t>
      </w:r>
      <w:r w:rsidR="00C84ED9">
        <w:rPr>
          <w:rFonts w:asciiTheme="minorEastAsia" w:hAnsiTheme="minorEastAsia" w:hint="eastAsia"/>
          <w:sz w:val="22"/>
        </w:rPr>
        <w:t>る</w:t>
      </w:r>
      <w:r>
        <w:rPr>
          <w:rFonts w:asciiTheme="minorEastAsia" w:hAnsiTheme="minorEastAsia" w:hint="eastAsia"/>
          <w:sz w:val="22"/>
        </w:rPr>
        <w:t>。</w:t>
      </w:r>
    </w:p>
    <w:p w:rsidR="00C84ED9" w:rsidRPr="00C84ED9" w:rsidRDefault="00C84ED9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（例えば、業態変更に係る整備のために必要な撤去など）</w:t>
      </w:r>
    </w:p>
    <w:p w:rsidR="00956021" w:rsidRDefault="00956021" w:rsidP="00E9263E">
      <w:pPr>
        <w:rPr>
          <w:rFonts w:asciiTheme="minorEastAsia" w:hAnsiTheme="minorEastAsia"/>
          <w:sz w:val="22"/>
        </w:rPr>
      </w:pPr>
    </w:p>
    <w:p w:rsidR="006D62A7" w:rsidRDefault="006D62A7" w:rsidP="00E9263E">
      <w:pPr>
        <w:rPr>
          <w:rFonts w:asciiTheme="majorEastAsia" w:eastAsiaTheme="majorEastAsia" w:hAnsiTheme="majorEastAsia"/>
          <w:sz w:val="22"/>
        </w:rPr>
      </w:pPr>
    </w:p>
    <w:p w:rsidR="006D62A7" w:rsidRDefault="006D62A7" w:rsidP="00E9263E">
      <w:pPr>
        <w:rPr>
          <w:rFonts w:asciiTheme="majorEastAsia" w:eastAsiaTheme="majorEastAsia" w:hAnsiTheme="majorEastAsia"/>
          <w:sz w:val="22"/>
        </w:rPr>
      </w:pPr>
    </w:p>
    <w:p w:rsidR="006D62A7" w:rsidRDefault="006D62A7" w:rsidP="00E9263E">
      <w:pPr>
        <w:rPr>
          <w:rFonts w:asciiTheme="majorEastAsia" w:eastAsiaTheme="majorEastAsia" w:hAnsiTheme="majorEastAsia"/>
          <w:sz w:val="22"/>
        </w:rPr>
      </w:pPr>
    </w:p>
    <w:p w:rsidR="006D62A7" w:rsidRDefault="006D62A7" w:rsidP="00E9263E">
      <w:pPr>
        <w:rPr>
          <w:rFonts w:asciiTheme="majorEastAsia" w:eastAsiaTheme="majorEastAsia" w:hAnsiTheme="majorEastAsia"/>
          <w:sz w:val="22"/>
        </w:rPr>
      </w:pPr>
    </w:p>
    <w:p w:rsidR="006D62A7" w:rsidRDefault="006D62A7" w:rsidP="00E9263E">
      <w:pPr>
        <w:rPr>
          <w:rFonts w:asciiTheme="majorEastAsia" w:eastAsiaTheme="majorEastAsia" w:hAnsiTheme="majorEastAsia"/>
          <w:sz w:val="22"/>
        </w:rPr>
      </w:pPr>
    </w:p>
    <w:p w:rsidR="006D62A7" w:rsidRDefault="006D62A7" w:rsidP="00E9263E">
      <w:pPr>
        <w:rPr>
          <w:rFonts w:asciiTheme="majorEastAsia" w:eastAsiaTheme="majorEastAsia" w:hAnsiTheme="majorEastAsia"/>
          <w:sz w:val="22"/>
        </w:rPr>
      </w:pPr>
    </w:p>
    <w:p w:rsidR="006D62A7" w:rsidRDefault="006D62A7" w:rsidP="00E9263E">
      <w:pPr>
        <w:rPr>
          <w:rFonts w:asciiTheme="majorEastAsia" w:eastAsiaTheme="majorEastAsia" w:hAnsiTheme="majorEastAsia"/>
          <w:sz w:val="22"/>
        </w:rPr>
      </w:pPr>
    </w:p>
    <w:p w:rsidR="006D62A7" w:rsidRDefault="006D62A7" w:rsidP="00E9263E">
      <w:pPr>
        <w:rPr>
          <w:rFonts w:asciiTheme="majorEastAsia" w:eastAsiaTheme="majorEastAsia" w:hAnsiTheme="majorEastAsia"/>
          <w:sz w:val="22"/>
        </w:rPr>
      </w:pPr>
    </w:p>
    <w:p w:rsidR="00E9263E" w:rsidRPr="00063C7B" w:rsidRDefault="00440E30" w:rsidP="00E9263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補助率：１／２（残り１／２は事業実施主体が</w:t>
      </w:r>
      <w:r w:rsidR="00960029" w:rsidRPr="00063C7B">
        <w:rPr>
          <w:rFonts w:asciiTheme="majorEastAsia" w:eastAsiaTheme="majorEastAsia" w:hAnsiTheme="majorEastAsia" w:hint="eastAsia"/>
          <w:sz w:val="22"/>
        </w:rPr>
        <w:t>負担）</w:t>
      </w:r>
    </w:p>
    <w:p w:rsidR="00960029" w:rsidRDefault="00440E30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・１事業実施主体</w:t>
      </w:r>
      <w:r w:rsidR="00960029">
        <w:rPr>
          <w:rFonts w:asciiTheme="minorEastAsia" w:hAnsiTheme="minorEastAsia" w:hint="eastAsia"/>
          <w:sz w:val="22"/>
        </w:rPr>
        <w:t>あたりの補助額は、25</w:t>
      </w:r>
      <w:r w:rsidR="00C84ED9">
        <w:rPr>
          <w:rFonts w:asciiTheme="minorEastAsia" w:hAnsiTheme="minorEastAsia" w:hint="eastAsia"/>
          <w:sz w:val="22"/>
        </w:rPr>
        <w:t>万円</w:t>
      </w:r>
      <w:r w:rsidR="00960029">
        <w:rPr>
          <w:rFonts w:asciiTheme="minorEastAsia" w:hAnsiTheme="minorEastAsia" w:hint="eastAsia"/>
          <w:sz w:val="22"/>
        </w:rPr>
        <w:t>～1,000</w:t>
      </w:r>
      <w:r>
        <w:rPr>
          <w:rFonts w:asciiTheme="minorEastAsia" w:hAnsiTheme="minorEastAsia" w:hint="eastAsia"/>
          <w:sz w:val="22"/>
        </w:rPr>
        <w:t>万円（千円単位で切り捨て</w:t>
      </w:r>
      <w:r w:rsidR="00960029">
        <w:rPr>
          <w:rFonts w:asciiTheme="minorEastAsia" w:hAnsiTheme="minorEastAsia" w:hint="eastAsia"/>
          <w:sz w:val="22"/>
        </w:rPr>
        <w:t>）</w:t>
      </w:r>
    </w:p>
    <w:p w:rsidR="00960029" w:rsidRDefault="00960029" w:rsidP="00960029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・１</w:t>
      </w:r>
      <w:r w:rsidR="00440E30">
        <w:rPr>
          <w:rFonts w:asciiTheme="minorEastAsia" w:hAnsiTheme="minorEastAsia" w:hint="eastAsia"/>
          <w:sz w:val="22"/>
        </w:rPr>
        <w:t>事業実施主体</w:t>
      </w:r>
      <w:r>
        <w:rPr>
          <w:rFonts w:asciiTheme="minorEastAsia" w:hAnsiTheme="minorEastAsia" w:hint="eastAsia"/>
          <w:sz w:val="22"/>
        </w:rPr>
        <w:t>が上記２(1)と(2)を同時申請する場合、または同一県内複数店舗で事業を実施する場合</w:t>
      </w:r>
      <w:r w:rsidR="00736EB8">
        <w:rPr>
          <w:rFonts w:asciiTheme="minorEastAsia" w:hAnsiTheme="minorEastAsia" w:hint="eastAsia"/>
          <w:sz w:val="22"/>
        </w:rPr>
        <w:t>も</w:t>
      </w:r>
      <w:r>
        <w:rPr>
          <w:rFonts w:asciiTheme="minorEastAsia" w:hAnsiTheme="minorEastAsia" w:hint="eastAsia"/>
          <w:sz w:val="22"/>
        </w:rPr>
        <w:t>、合計額が上記補助額の範囲と</w:t>
      </w:r>
      <w:r w:rsidR="00736EB8">
        <w:rPr>
          <w:rFonts w:asciiTheme="minorEastAsia" w:hAnsiTheme="minorEastAsia" w:hint="eastAsia"/>
          <w:sz w:val="22"/>
        </w:rPr>
        <w:t>なる</w:t>
      </w:r>
      <w:r>
        <w:rPr>
          <w:rFonts w:asciiTheme="minorEastAsia" w:hAnsiTheme="minorEastAsia" w:hint="eastAsia"/>
          <w:sz w:val="22"/>
        </w:rPr>
        <w:t>。</w:t>
      </w:r>
    </w:p>
    <w:p w:rsidR="00F12AFD" w:rsidRDefault="00682FCD" w:rsidP="00736EB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・売上の前年同期比較について、売上が10</w:t>
      </w:r>
      <w:r w:rsidR="00F12AFD">
        <w:rPr>
          <w:rFonts w:asciiTheme="minorEastAsia" w:hAnsiTheme="minorEastAsia" w:hint="eastAsia"/>
          <w:sz w:val="22"/>
        </w:rPr>
        <w:t>％以上減っていても、持続化給付金など</w:t>
      </w:r>
      <w:r w:rsidR="00736EB8">
        <w:rPr>
          <w:rFonts w:asciiTheme="minorEastAsia" w:hAnsiTheme="minorEastAsia" w:hint="eastAsia"/>
          <w:sz w:val="22"/>
        </w:rPr>
        <w:t>収入を増加させる</w:t>
      </w:r>
      <w:r w:rsidR="00F12AFD">
        <w:rPr>
          <w:rFonts w:asciiTheme="minorEastAsia" w:hAnsiTheme="minorEastAsia" w:hint="eastAsia"/>
          <w:sz w:val="22"/>
        </w:rPr>
        <w:t>各種補助金等を受領した結果、前年同期売上を上回った場合、上回った売上額</w:t>
      </w:r>
      <w:r w:rsidR="00736EB8">
        <w:rPr>
          <w:rFonts w:asciiTheme="minorEastAsia" w:hAnsiTheme="minorEastAsia" w:hint="eastAsia"/>
          <w:sz w:val="22"/>
        </w:rPr>
        <w:t>相当額</w:t>
      </w:r>
      <w:r w:rsidR="00F12AFD">
        <w:rPr>
          <w:rFonts w:asciiTheme="minorEastAsia" w:hAnsiTheme="minorEastAsia" w:hint="eastAsia"/>
          <w:sz w:val="22"/>
        </w:rPr>
        <w:t>を補助金額から減額する。</w:t>
      </w:r>
    </w:p>
    <w:p w:rsidR="006D62A7" w:rsidRDefault="006D62A7" w:rsidP="006D62A7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・課税売上に対する消費税から課税仕入れにかかる消費税の</w:t>
      </w:r>
      <w:r w:rsidRPr="006D62A7">
        <w:rPr>
          <w:rFonts w:asciiTheme="minorEastAsia" w:hAnsiTheme="minorEastAsia" w:hint="eastAsia"/>
          <w:sz w:val="22"/>
        </w:rPr>
        <w:t>控除</w:t>
      </w:r>
      <w:r>
        <w:rPr>
          <w:rFonts w:asciiTheme="minorEastAsia" w:hAnsiTheme="minorEastAsia" w:hint="eastAsia"/>
          <w:sz w:val="22"/>
        </w:rPr>
        <w:t>を受けている場合は、消費税相当額を補助対象経費から除く場合がある。</w:t>
      </w:r>
    </w:p>
    <w:p w:rsidR="00E9263E" w:rsidRDefault="00E9263E" w:rsidP="00E9263E">
      <w:pPr>
        <w:rPr>
          <w:rFonts w:asciiTheme="minorEastAsia" w:hAnsiTheme="minorEastAsia"/>
          <w:sz w:val="22"/>
        </w:rPr>
      </w:pPr>
    </w:p>
    <w:p w:rsidR="00BE34FA" w:rsidRPr="00063C7B" w:rsidRDefault="00BE34FA" w:rsidP="00E9263E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>４　事業事務の手続き</w:t>
      </w:r>
    </w:p>
    <w:p w:rsidR="00BE34FA" w:rsidRPr="00063C7B" w:rsidRDefault="003C2A20" w:rsidP="00E9263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（１）事業実施計画の計画承認申請</w:t>
      </w:r>
    </w:p>
    <w:p w:rsidR="00BE34FA" w:rsidRDefault="00440E30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要望調査時に作成した計画書を、事業実施主体</w:t>
      </w:r>
      <w:r w:rsidR="00BE34FA">
        <w:rPr>
          <w:rFonts w:asciiTheme="minorEastAsia" w:hAnsiTheme="minorEastAsia" w:hint="eastAsia"/>
          <w:sz w:val="22"/>
        </w:rPr>
        <w:t>→</w:t>
      </w:r>
      <w:r w:rsidR="0025013E">
        <w:rPr>
          <w:rFonts w:asciiTheme="minorEastAsia" w:hAnsiTheme="minorEastAsia" w:hint="eastAsia"/>
          <w:sz w:val="22"/>
        </w:rPr>
        <w:t>（</w:t>
      </w:r>
      <w:r w:rsidR="00BE34FA">
        <w:rPr>
          <w:rFonts w:asciiTheme="minorEastAsia" w:hAnsiTheme="minorEastAsia" w:hint="eastAsia"/>
          <w:sz w:val="22"/>
        </w:rPr>
        <w:t>市町</w:t>
      </w:r>
      <w:r w:rsidR="0025013E">
        <w:rPr>
          <w:rFonts w:asciiTheme="minorEastAsia" w:hAnsiTheme="minorEastAsia" w:hint="eastAsia"/>
          <w:sz w:val="22"/>
        </w:rPr>
        <w:t>）</w:t>
      </w:r>
      <w:r w:rsidR="00BE34FA">
        <w:rPr>
          <w:rFonts w:asciiTheme="minorEastAsia" w:hAnsiTheme="minorEastAsia" w:hint="eastAsia"/>
          <w:sz w:val="22"/>
        </w:rPr>
        <w:t>→県民局、のルートで提出する。</w:t>
      </w:r>
    </w:p>
    <w:p w:rsidR="00063C7B" w:rsidRPr="00BE34FA" w:rsidRDefault="00063C7B" w:rsidP="00E9263E">
      <w:pPr>
        <w:rPr>
          <w:rFonts w:asciiTheme="minorEastAsia" w:hAnsiTheme="minorEastAsia"/>
          <w:sz w:val="22"/>
        </w:rPr>
      </w:pPr>
    </w:p>
    <w:p w:rsidR="00BE34FA" w:rsidRPr="00063C7B" w:rsidRDefault="003C2A20" w:rsidP="00E9263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（２）交付申請書の提出</w:t>
      </w:r>
    </w:p>
    <w:p w:rsidR="00BE34FA" w:rsidRPr="00BE34FA" w:rsidRDefault="00440E30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補助金対象の事業を開始したいという届出。事業実施主体</w:t>
      </w:r>
      <w:r w:rsidR="00BE34FA">
        <w:rPr>
          <w:rFonts w:asciiTheme="minorEastAsia" w:hAnsiTheme="minorEastAsia" w:hint="eastAsia"/>
          <w:sz w:val="22"/>
        </w:rPr>
        <w:t>→県民局、のルートで提出。</w:t>
      </w:r>
    </w:p>
    <w:p w:rsidR="00440E30" w:rsidRDefault="004136ED" w:rsidP="004136ED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FE0871">
        <w:rPr>
          <w:rFonts w:asciiTheme="minorEastAsia" w:hAnsiTheme="minorEastAsia" w:hint="eastAsia"/>
          <w:sz w:val="22"/>
        </w:rPr>
        <w:t>事業の着手（開始）</w:t>
      </w:r>
      <w:r w:rsidR="00956021">
        <w:rPr>
          <w:rFonts w:asciiTheme="minorEastAsia" w:hAnsiTheme="minorEastAsia" w:hint="eastAsia"/>
          <w:sz w:val="22"/>
        </w:rPr>
        <w:t>：国、県の交付決定後でないと事業着手</w:t>
      </w:r>
      <w:r w:rsidR="00440E30">
        <w:rPr>
          <w:rFonts w:asciiTheme="minorEastAsia" w:hAnsiTheme="minorEastAsia" w:hint="eastAsia"/>
          <w:sz w:val="22"/>
        </w:rPr>
        <w:t>（一般競争入札の募集開始）</w:t>
      </w:r>
    </w:p>
    <w:p w:rsidR="00FE0871" w:rsidRDefault="00956021" w:rsidP="00440E30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でき</w:t>
      </w:r>
      <w:r w:rsidR="00C84ED9">
        <w:rPr>
          <w:rFonts w:asciiTheme="minorEastAsia" w:hAnsiTheme="minorEastAsia" w:hint="eastAsia"/>
          <w:sz w:val="22"/>
        </w:rPr>
        <w:t>ない</w:t>
      </w:r>
      <w:r>
        <w:rPr>
          <w:rFonts w:asciiTheme="minorEastAsia" w:hAnsiTheme="minorEastAsia" w:hint="eastAsia"/>
          <w:sz w:val="22"/>
        </w:rPr>
        <w:t>。</w:t>
      </w:r>
    </w:p>
    <w:p w:rsidR="00063C7B" w:rsidRDefault="00063C7B" w:rsidP="00063C7B">
      <w:pPr>
        <w:rPr>
          <w:rFonts w:asciiTheme="minorEastAsia" w:hAnsiTheme="minorEastAsia"/>
          <w:sz w:val="22"/>
        </w:rPr>
      </w:pPr>
    </w:p>
    <w:p w:rsidR="00063C7B" w:rsidRPr="00063C7B" w:rsidRDefault="00063C7B" w:rsidP="00063C7B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>（３）一般競争入札の実施</w:t>
      </w:r>
    </w:p>
    <w:p w:rsidR="00063C7B" w:rsidRDefault="00063C7B" w:rsidP="00063C7B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工事の実施、機械設置については、必ず一般競争入札を実施してください。実施計画提出時に</w:t>
      </w:r>
    </w:p>
    <w:p w:rsidR="00063C7B" w:rsidRDefault="00063C7B" w:rsidP="00063C7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見積もってもらった業者にそのまま設置してもらう、ということはできない。</w:t>
      </w:r>
    </w:p>
    <w:p w:rsidR="00063C7B" w:rsidRPr="00C84ED9" w:rsidRDefault="00063C7B" w:rsidP="00063C7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（実施例）一定期間、工事業者を自社HPで募集する、など。</w:t>
      </w:r>
    </w:p>
    <w:p w:rsidR="00063C7B" w:rsidRDefault="00063C7B" w:rsidP="004136ED">
      <w:pPr>
        <w:rPr>
          <w:rFonts w:asciiTheme="minorEastAsia" w:hAnsiTheme="minorEastAsia"/>
          <w:sz w:val="22"/>
        </w:rPr>
      </w:pPr>
    </w:p>
    <w:p w:rsidR="004136ED" w:rsidRPr="00063C7B" w:rsidRDefault="00063C7B" w:rsidP="004136ED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>（４</w:t>
      </w:r>
      <w:r w:rsidR="004136ED" w:rsidRPr="00063C7B">
        <w:rPr>
          <w:rFonts w:asciiTheme="majorEastAsia" w:eastAsiaTheme="majorEastAsia" w:hAnsiTheme="majorEastAsia" w:hint="eastAsia"/>
          <w:sz w:val="22"/>
        </w:rPr>
        <w:t>）</w:t>
      </w:r>
      <w:r w:rsidRPr="00063C7B">
        <w:rPr>
          <w:rFonts w:asciiTheme="majorEastAsia" w:eastAsiaTheme="majorEastAsia" w:hAnsiTheme="majorEastAsia" w:hint="eastAsia"/>
          <w:sz w:val="22"/>
        </w:rPr>
        <w:t>令和２年度内の工事等完了及び実績報告書の提出</w:t>
      </w:r>
    </w:p>
    <w:p w:rsidR="004136ED" w:rsidRDefault="004136ED" w:rsidP="004136ED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事</w:t>
      </w:r>
      <w:r w:rsidR="0025013E">
        <w:rPr>
          <w:rFonts w:asciiTheme="minorEastAsia" w:hAnsiTheme="minorEastAsia" w:hint="eastAsia"/>
          <w:sz w:val="22"/>
        </w:rPr>
        <w:t>業完了後、事業費、補助金額など、確定した内容で報告。事業者</w:t>
      </w:r>
      <w:r>
        <w:rPr>
          <w:rFonts w:asciiTheme="minorEastAsia" w:hAnsiTheme="minorEastAsia" w:hint="eastAsia"/>
          <w:sz w:val="22"/>
        </w:rPr>
        <w:t>→県民局、のルートで提出する。</w:t>
      </w:r>
    </w:p>
    <w:p w:rsidR="00440E30" w:rsidRDefault="0025013E" w:rsidP="004136ED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</w:t>
      </w:r>
      <w:bookmarkStart w:id="0" w:name="_GoBack"/>
      <w:bookmarkEnd w:id="0"/>
      <w:r w:rsidR="00440E30">
        <w:rPr>
          <w:rFonts w:asciiTheme="minorEastAsia" w:hAnsiTheme="minorEastAsia" w:hint="eastAsia"/>
          <w:sz w:val="22"/>
        </w:rPr>
        <w:t>県が実績報告受領後、事業実施内容の確認（完了確認検査）を行う。</w:t>
      </w:r>
    </w:p>
    <w:p w:rsidR="00063C7B" w:rsidRDefault="00063C7B" w:rsidP="00063C7B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※導入した設備の維持：法定耐用年数の期間は、必ず使用、設置すること。勝手に改造、処分</w:t>
      </w:r>
    </w:p>
    <w:p w:rsidR="00063C7B" w:rsidRDefault="00063C7B" w:rsidP="00063C7B">
      <w:pPr>
        <w:ind w:leftChars="100" w:left="21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しないこと。</w:t>
      </w:r>
    </w:p>
    <w:p w:rsidR="00063C7B" w:rsidRPr="004136ED" w:rsidRDefault="00063C7B" w:rsidP="004136ED">
      <w:pPr>
        <w:ind w:left="220" w:hangingChars="100" w:hanging="220"/>
        <w:rPr>
          <w:rFonts w:asciiTheme="minorEastAsia" w:hAnsiTheme="minorEastAsia"/>
          <w:sz w:val="22"/>
        </w:rPr>
      </w:pPr>
    </w:p>
    <w:p w:rsidR="00956021" w:rsidRPr="00063C7B" w:rsidRDefault="00063C7B" w:rsidP="00E9263E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>（５</w:t>
      </w:r>
      <w:r w:rsidR="004136ED" w:rsidRPr="00063C7B">
        <w:rPr>
          <w:rFonts w:asciiTheme="majorEastAsia" w:eastAsiaTheme="majorEastAsia" w:hAnsiTheme="majorEastAsia" w:hint="eastAsia"/>
          <w:sz w:val="22"/>
        </w:rPr>
        <w:t>）補助金の交付</w:t>
      </w:r>
    </w:p>
    <w:p w:rsidR="004136ED" w:rsidRDefault="004136ED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実績報告後、事業費、補助金額が確定した後、</w:t>
      </w:r>
      <w:r w:rsidR="0025013E">
        <w:rPr>
          <w:rFonts w:asciiTheme="minorEastAsia" w:hAnsiTheme="minorEastAsia" w:hint="eastAsia"/>
          <w:sz w:val="22"/>
        </w:rPr>
        <w:t>県から</w:t>
      </w:r>
      <w:r>
        <w:rPr>
          <w:rFonts w:asciiTheme="minorEastAsia" w:hAnsiTheme="minorEastAsia" w:hint="eastAsia"/>
          <w:sz w:val="22"/>
        </w:rPr>
        <w:t>支払い。</w:t>
      </w:r>
    </w:p>
    <w:p w:rsidR="00440E30" w:rsidRPr="004136ED" w:rsidRDefault="00440E30" w:rsidP="00E9263E">
      <w:pPr>
        <w:rPr>
          <w:rFonts w:asciiTheme="minorEastAsia" w:hAnsiTheme="minorEastAsia"/>
          <w:sz w:val="22"/>
        </w:rPr>
      </w:pPr>
    </w:p>
    <w:p w:rsidR="00ED51DF" w:rsidRPr="00063C7B" w:rsidRDefault="00063C7B" w:rsidP="00E9263E">
      <w:pPr>
        <w:rPr>
          <w:rFonts w:asciiTheme="majorEastAsia" w:eastAsiaTheme="majorEastAsia" w:hAnsiTheme="majorEastAsia"/>
          <w:sz w:val="22"/>
        </w:rPr>
      </w:pPr>
      <w:r w:rsidRPr="00063C7B">
        <w:rPr>
          <w:rFonts w:asciiTheme="majorEastAsia" w:eastAsiaTheme="majorEastAsia" w:hAnsiTheme="majorEastAsia" w:hint="eastAsia"/>
          <w:sz w:val="22"/>
        </w:rPr>
        <w:t>（６）</w:t>
      </w:r>
      <w:r w:rsidR="00960029" w:rsidRPr="00063C7B">
        <w:rPr>
          <w:rFonts w:asciiTheme="majorEastAsia" w:eastAsiaTheme="majorEastAsia" w:hAnsiTheme="majorEastAsia" w:hint="eastAsia"/>
          <w:sz w:val="22"/>
        </w:rPr>
        <w:t>成果目標の提出</w:t>
      </w:r>
    </w:p>
    <w:p w:rsidR="00956021" w:rsidRDefault="00BE34FA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956021">
        <w:rPr>
          <w:rFonts w:asciiTheme="minorEastAsia" w:hAnsiTheme="minorEastAsia" w:hint="eastAsia"/>
          <w:sz w:val="22"/>
        </w:rPr>
        <w:t>事業完了後、約３年間、報告が必要なので、目標は、実現可能な数字で</w:t>
      </w:r>
      <w:r w:rsidR="00C84ED9">
        <w:rPr>
          <w:rFonts w:asciiTheme="minorEastAsia" w:hAnsiTheme="minorEastAsia" w:hint="eastAsia"/>
          <w:sz w:val="22"/>
        </w:rPr>
        <w:t>計上すること</w:t>
      </w:r>
      <w:r w:rsidR="00956021">
        <w:rPr>
          <w:rFonts w:asciiTheme="minorEastAsia" w:hAnsiTheme="minorEastAsia" w:hint="eastAsia"/>
          <w:sz w:val="22"/>
        </w:rPr>
        <w:t>。</w:t>
      </w:r>
    </w:p>
    <w:p w:rsidR="00956021" w:rsidRDefault="00BE34FA" w:rsidP="00E926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・また、自社の実績（インバウンド来客数、売上など）を把握すること。</w:t>
      </w:r>
    </w:p>
    <w:p w:rsidR="00960029" w:rsidRPr="00960029" w:rsidRDefault="00960029" w:rsidP="00E9263E">
      <w:pPr>
        <w:rPr>
          <w:rFonts w:asciiTheme="minorEastAsia" w:hAnsiTheme="minorEastAsia"/>
          <w:sz w:val="22"/>
        </w:rPr>
      </w:pPr>
    </w:p>
    <w:sectPr w:rsidR="00960029" w:rsidRPr="00960029" w:rsidSect="006D62A7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2"/>
    <w:rsid w:val="00063C7B"/>
    <w:rsid w:val="000E0564"/>
    <w:rsid w:val="001A7541"/>
    <w:rsid w:val="002031AD"/>
    <w:rsid w:val="0025013E"/>
    <w:rsid w:val="003C2A20"/>
    <w:rsid w:val="004136ED"/>
    <w:rsid w:val="00440E30"/>
    <w:rsid w:val="00593591"/>
    <w:rsid w:val="00682FCD"/>
    <w:rsid w:val="006D62A7"/>
    <w:rsid w:val="006F6E87"/>
    <w:rsid w:val="00736EB8"/>
    <w:rsid w:val="007A4EA2"/>
    <w:rsid w:val="00956021"/>
    <w:rsid w:val="00960029"/>
    <w:rsid w:val="00A05B48"/>
    <w:rsid w:val="00BE34FA"/>
    <w:rsid w:val="00C15826"/>
    <w:rsid w:val="00C84ED9"/>
    <w:rsid w:val="00E03EA3"/>
    <w:rsid w:val="00E9263E"/>
    <w:rsid w:val="00ED51DF"/>
    <w:rsid w:val="00F12AFD"/>
    <w:rsid w:val="00F20D71"/>
    <w:rsid w:val="00FE0871"/>
    <w:rsid w:val="00FE5F24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18</cp:revision>
  <cp:lastPrinted>2020-05-25T01:59:00Z</cp:lastPrinted>
  <dcterms:created xsi:type="dcterms:W3CDTF">2020-05-21T06:14:00Z</dcterms:created>
  <dcterms:modified xsi:type="dcterms:W3CDTF">2020-08-06T00:45:00Z</dcterms:modified>
</cp:coreProperties>
</file>